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E31BB62" w14:textId="77777777" w:rsidR="000728F8" w:rsidRDefault="000728F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EVIDENCE FOR THE RESSURECTION</w:t>
      </w:r>
    </w:p>
    <w:p w14:paraId="6D2C0F44" w14:textId="77777777" w:rsidR="00BF3DA9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14:paraId="54692D57" w14:textId="2D1A834E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728F8">
        <w:rPr>
          <w:rFonts w:ascii="Times New Roman" w:hAnsi="Times New Roman" w:cs="Times New Roman"/>
          <w:b/>
        </w:rPr>
        <w:t>ACTS</w:t>
      </w:r>
      <w:r w:rsidR="0073406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1:</w:t>
      </w:r>
      <w:r w:rsidR="000728F8">
        <w:rPr>
          <w:rFonts w:ascii="Times New Roman" w:hAnsi="Times New Roman" w:cs="Times New Roman"/>
          <w:b/>
        </w:rPr>
        <w:t>21-23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61FD3866" w14:textId="00073015" w:rsidR="00E910BA" w:rsidRDefault="00C1584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0728F8">
        <w:rPr>
          <w:rFonts w:ascii="Times New Roman" w:hAnsi="Times New Roman" w:cs="Times New Roman"/>
          <w:b/>
          <w:sz w:val="18"/>
          <w:szCs w:val="18"/>
        </w:rPr>
        <w:t>is going on in this passage</w:t>
      </w:r>
      <w:r w:rsidR="00E509A0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CF34F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76C6CAE6" w:rsidR="00E910BA" w:rsidRDefault="000728F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the six things that we know for sure when it comes to the resurrection:  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A.</w:t>
      </w:r>
      <w:r w:rsidR="005B05A0">
        <w:rPr>
          <w:rFonts w:ascii="Times New Roman" w:hAnsi="Times New Roman" w:cs="Times New Roman"/>
          <w:b/>
          <w:sz w:val="18"/>
          <w:szCs w:val="18"/>
        </w:rPr>
        <w:t>_</w:t>
      </w:r>
      <w:r w:rsidR="00975AEE">
        <w:rPr>
          <w:rFonts w:ascii="Times New Roman" w:hAnsi="Times New Roman" w:cs="Times New Roman"/>
          <w:b/>
          <w:sz w:val="18"/>
          <w:szCs w:val="18"/>
        </w:rPr>
        <w:t>_________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______________________________________________________________________________________________________________________________________________________________________________________________________________________________B.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F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2021-04-02T13:43:00Z</cp:lastPrinted>
  <dcterms:created xsi:type="dcterms:W3CDTF">2021-04-02T13:41:00Z</dcterms:created>
  <dcterms:modified xsi:type="dcterms:W3CDTF">2021-04-02T13:43:00Z</dcterms:modified>
</cp:coreProperties>
</file>